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Variazioni al Programma triennale e all'elenco annuale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variazioni al Programma triennale e all'elenco annuale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D.Lgs. n. 82/2005 - L. 190/2012 - D.Lgs.n. 33/2013 - DPR n. 62/2013 - Statuto - Regolamento sul procedimento amministrativo - D.Lgs. 267/2000 T.U.E.L. - Regolamento di contabilita'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 - Deliberazione di Giunta - Delibera di Consiglio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 e comunque prima dell'approvazione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